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C1" w:rsidRDefault="004805C1" w:rsidP="004805C1">
      <w:pPr>
        <w:pStyle w:val="Titre1"/>
      </w:pPr>
      <w:hyperlink r:id="rId5" w:history="1">
        <w:r>
          <w:rPr>
            <w:rStyle w:val="Lienhypertexte"/>
          </w:rPr>
          <w:t>Riz au lait au caramel au beurre salé</w:t>
        </w:r>
      </w:hyperlink>
      <w:r>
        <w:rPr>
          <w:rStyle w:val="lev"/>
          <w:b/>
          <w:bCs/>
        </w:rPr>
        <w:t>  </w:t>
      </w:r>
      <w:r w:rsidR="00800073">
        <w:rPr>
          <w:noProof/>
        </w:rPr>
        <w:drawing>
          <wp:inline distT="0" distB="0" distL="0" distR="0">
            <wp:extent cx="464185" cy="86995"/>
            <wp:effectExtent l="19050" t="0" r="0" b="0"/>
            <wp:docPr id="1" name="Image 1" descr="not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_4"/>
                    <pic:cNvPicPr>
                      <a:picLocks noChangeAspect="1" noChangeArrowheads="1"/>
                    </pic:cNvPicPr>
                  </pic:nvPicPr>
                  <pic:blipFill>
                    <a:blip r:embed="rId6"/>
                    <a:srcRect/>
                    <a:stretch>
                      <a:fillRect/>
                    </a:stretch>
                  </pic:blipFill>
                  <pic:spPr bwMode="auto">
                    <a:xfrm>
                      <a:off x="0" y="0"/>
                      <a:ext cx="464185" cy="86995"/>
                    </a:xfrm>
                    <a:prstGeom prst="rect">
                      <a:avLst/>
                    </a:prstGeom>
                    <a:noFill/>
                    <a:ln w="9525">
                      <a:noFill/>
                      <a:miter lim="800000"/>
                      <a:headEnd/>
                      <a:tailEnd/>
                    </a:ln>
                  </pic:spPr>
                </pic:pic>
              </a:graphicData>
            </a:graphic>
          </wp:inline>
        </w:drawing>
      </w:r>
    </w:p>
    <w:tbl>
      <w:tblPr>
        <w:tblW w:w="5000" w:type="pct"/>
        <w:jc w:val="center"/>
        <w:tblCellSpacing w:w="0" w:type="dxa"/>
        <w:tblCellMar>
          <w:left w:w="0" w:type="dxa"/>
          <w:right w:w="0" w:type="dxa"/>
        </w:tblCellMar>
        <w:tblLook w:val="0000"/>
      </w:tblPr>
      <w:tblGrid>
        <w:gridCol w:w="10466"/>
      </w:tblGrid>
      <w:tr w:rsidR="004805C1" w:rsidTr="004805C1">
        <w:trPr>
          <w:tblCellSpacing w:w="0" w:type="dxa"/>
          <w:jc w:val="center"/>
        </w:trPr>
        <w:tc>
          <w:tcPr>
            <w:tcW w:w="0" w:type="auto"/>
            <w:vAlign w:val="center"/>
          </w:tcPr>
          <w:tbl>
            <w:tblPr>
              <w:tblW w:w="5000" w:type="pct"/>
              <w:tblCellSpacing w:w="0" w:type="dxa"/>
              <w:tblCellMar>
                <w:left w:w="0" w:type="dxa"/>
                <w:right w:w="0" w:type="dxa"/>
              </w:tblCellMar>
              <w:tblLook w:val="0000"/>
            </w:tblPr>
            <w:tblGrid>
              <w:gridCol w:w="1496"/>
              <w:gridCol w:w="1495"/>
              <w:gridCol w:w="1495"/>
              <w:gridCol w:w="1495"/>
              <w:gridCol w:w="1495"/>
              <w:gridCol w:w="1495"/>
              <w:gridCol w:w="1495"/>
            </w:tblGrid>
            <w:tr w:rsidR="004805C1">
              <w:trPr>
                <w:tblCellSpacing w:w="0" w:type="dxa"/>
              </w:trPr>
              <w:tc>
                <w:tcPr>
                  <w:tcW w:w="0" w:type="auto"/>
                  <w:vAlign w:val="center"/>
                </w:tcPr>
                <w:p w:rsidR="004805C1" w:rsidRDefault="004805C1">
                  <w:pPr>
                    <w:rPr>
                      <w:sz w:val="16"/>
                      <w:szCs w:val="16"/>
                    </w:rPr>
                  </w:pPr>
                </w:p>
              </w:tc>
              <w:tc>
                <w:tcPr>
                  <w:tcW w:w="0" w:type="auto"/>
                  <w:vAlign w:val="center"/>
                </w:tcPr>
                <w:p w:rsidR="004805C1" w:rsidRDefault="004805C1"/>
              </w:tc>
              <w:tc>
                <w:tcPr>
                  <w:tcW w:w="0" w:type="auto"/>
                  <w:vAlign w:val="center"/>
                </w:tcPr>
                <w:p w:rsidR="004805C1" w:rsidRDefault="004805C1">
                  <w:pPr>
                    <w:rPr>
                      <w:sz w:val="16"/>
                      <w:szCs w:val="16"/>
                    </w:rPr>
                  </w:pPr>
                </w:p>
              </w:tc>
              <w:tc>
                <w:tcPr>
                  <w:tcW w:w="0" w:type="auto"/>
                  <w:vAlign w:val="center"/>
                </w:tcPr>
                <w:p w:rsidR="004805C1" w:rsidRDefault="004805C1"/>
              </w:tc>
              <w:tc>
                <w:tcPr>
                  <w:tcW w:w="0" w:type="auto"/>
                  <w:vAlign w:val="center"/>
                </w:tcPr>
                <w:p w:rsidR="004805C1" w:rsidRDefault="004805C1">
                  <w:pPr>
                    <w:rPr>
                      <w:sz w:val="16"/>
                      <w:szCs w:val="16"/>
                    </w:rPr>
                  </w:pPr>
                </w:p>
              </w:tc>
              <w:tc>
                <w:tcPr>
                  <w:tcW w:w="0" w:type="auto"/>
                  <w:vAlign w:val="center"/>
                </w:tcPr>
                <w:p w:rsidR="004805C1" w:rsidRDefault="004805C1"/>
              </w:tc>
              <w:tc>
                <w:tcPr>
                  <w:tcW w:w="0" w:type="auto"/>
                  <w:vAlign w:val="center"/>
                </w:tcPr>
                <w:p w:rsidR="004805C1" w:rsidRDefault="004805C1"/>
              </w:tc>
            </w:tr>
          </w:tbl>
          <w:p w:rsidR="004805C1" w:rsidRDefault="004805C1"/>
        </w:tc>
      </w:tr>
      <w:tr w:rsidR="004805C1" w:rsidTr="004805C1">
        <w:trPr>
          <w:tblCellSpacing w:w="0" w:type="dxa"/>
          <w:jc w:val="center"/>
        </w:trPr>
        <w:tc>
          <w:tcPr>
            <w:tcW w:w="0" w:type="auto"/>
            <w:vAlign w:val="center"/>
          </w:tcPr>
          <w:tbl>
            <w:tblPr>
              <w:tblW w:w="5000" w:type="pct"/>
              <w:tblCellSpacing w:w="0" w:type="dxa"/>
              <w:tblCellMar>
                <w:left w:w="0" w:type="dxa"/>
                <w:right w:w="0" w:type="dxa"/>
              </w:tblCellMar>
              <w:tblLook w:val="0000"/>
            </w:tblPr>
            <w:tblGrid>
              <w:gridCol w:w="4770"/>
              <w:gridCol w:w="144"/>
              <w:gridCol w:w="5552"/>
            </w:tblGrid>
            <w:tr w:rsidR="004805C1">
              <w:trPr>
                <w:tblCellSpacing w:w="0" w:type="dxa"/>
              </w:trPr>
              <w:tc>
                <w:tcPr>
                  <w:tcW w:w="2250" w:type="dxa"/>
                </w:tcPr>
                <w:p w:rsidR="002F7E64" w:rsidRDefault="00800073" w:rsidP="002F7E64">
                  <w:pPr>
                    <w:jc w:val="center"/>
                  </w:pPr>
                  <w:r>
                    <w:rPr>
                      <w:noProof/>
                      <w:color w:val="0000FF"/>
                    </w:rPr>
                    <w:drawing>
                      <wp:inline distT="0" distB="0" distL="0" distR="0">
                        <wp:extent cx="3007179" cy="3814846"/>
                        <wp:effectExtent l="19050" t="0" r="2721" b="0"/>
                        <wp:docPr id="2" name="Image 2" descr="Riz au lait au caramel au beurre salé">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z au lait au caramel au beurre salé"/>
                                <pic:cNvPicPr>
                                  <a:picLocks noChangeAspect="1" noChangeArrowheads="1"/>
                                </pic:cNvPicPr>
                              </pic:nvPicPr>
                              <pic:blipFill>
                                <a:blip r:embed="rId7"/>
                                <a:srcRect/>
                                <a:stretch>
                                  <a:fillRect/>
                                </a:stretch>
                              </pic:blipFill>
                              <pic:spPr bwMode="auto">
                                <a:xfrm>
                                  <a:off x="0" y="0"/>
                                  <a:ext cx="3007179" cy="3814846"/>
                                </a:xfrm>
                                <a:prstGeom prst="rect">
                                  <a:avLst/>
                                </a:prstGeom>
                                <a:noFill/>
                                <a:ln w="9525">
                                  <a:noFill/>
                                  <a:miter lim="800000"/>
                                  <a:headEnd/>
                                  <a:tailEnd/>
                                </a:ln>
                              </pic:spPr>
                            </pic:pic>
                          </a:graphicData>
                        </a:graphic>
                      </wp:inline>
                    </w:drawing>
                  </w:r>
                  <w:r w:rsidR="002F7E64">
                    <w:t xml:space="preserve"> </w:t>
                  </w:r>
                </w:p>
                <w:p w:rsidR="004805C1" w:rsidRDefault="004805C1" w:rsidP="004805C1"/>
              </w:tc>
              <w:tc>
                <w:tcPr>
                  <w:tcW w:w="144" w:type="dxa"/>
                </w:tcPr>
                <w:p w:rsidR="004805C1" w:rsidRDefault="004805C1">
                  <w:r>
                    <w:t> </w:t>
                  </w:r>
                </w:p>
              </w:tc>
              <w:tc>
                <w:tcPr>
                  <w:tcW w:w="0" w:type="auto"/>
                </w:tcPr>
                <w:p w:rsidR="004805C1" w:rsidRDefault="004805C1">
                  <w:r>
                    <w:t xml:space="preserve">- </w:t>
                  </w:r>
                </w:p>
                <w:tbl>
                  <w:tblPr>
                    <w:tblW w:w="5000" w:type="pct"/>
                    <w:tblCellSpacing w:w="15" w:type="dxa"/>
                    <w:tblCellMar>
                      <w:top w:w="15" w:type="dxa"/>
                      <w:left w:w="15" w:type="dxa"/>
                      <w:bottom w:w="15" w:type="dxa"/>
                      <w:right w:w="15" w:type="dxa"/>
                    </w:tblCellMar>
                    <w:tblLook w:val="0000"/>
                  </w:tblPr>
                  <w:tblGrid>
                    <w:gridCol w:w="5552"/>
                  </w:tblGrid>
                  <w:tr w:rsidR="004805C1">
                    <w:trPr>
                      <w:tblCellSpacing w:w="15" w:type="dxa"/>
                    </w:trPr>
                    <w:tc>
                      <w:tcPr>
                        <w:tcW w:w="0" w:type="auto"/>
                        <w:tcMar>
                          <w:top w:w="0" w:type="dxa"/>
                          <w:left w:w="0" w:type="dxa"/>
                          <w:bottom w:w="143" w:type="dxa"/>
                          <w:right w:w="0" w:type="dxa"/>
                        </w:tcMar>
                        <w:vAlign w:val="center"/>
                      </w:tcPr>
                      <w:tbl>
                        <w:tblPr>
                          <w:tblW w:w="0" w:type="auto"/>
                          <w:tblCellSpacing w:w="0" w:type="dxa"/>
                          <w:tblCellMar>
                            <w:left w:w="0" w:type="dxa"/>
                            <w:right w:w="0" w:type="dxa"/>
                          </w:tblCellMar>
                          <w:tblLook w:val="0000"/>
                        </w:tblPr>
                        <w:tblGrid>
                          <w:gridCol w:w="6"/>
                          <w:gridCol w:w="587"/>
                          <w:gridCol w:w="6"/>
                        </w:tblGrid>
                        <w:tr w:rsidR="004805C1">
                          <w:trPr>
                            <w:tblCellSpacing w:w="0" w:type="dxa"/>
                          </w:trPr>
                          <w:tc>
                            <w:tcPr>
                              <w:tcW w:w="0" w:type="auto"/>
                              <w:vAlign w:val="center"/>
                            </w:tcPr>
                            <w:p w:rsidR="004805C1" w:rsidRDefault="004805C1"/>
                          </w:tc>
                          <w:tc>
                            <w:tcPr>
                              <w:tcW w:w="0" w:type="auto"/>
                              <w:vAlign w:val="center"/>
                            </w:tcPr>
                            <w:p w:rsidR="004805C1" w:rsidRDefault="004805C1" w:rsidP="004805C1">
                              <w:r>
                                <w:t>Facile</w:t>
                              </w:r>
                            </w:p>
                          </w:tc>
                          <w:tc>
                            <w:tcPr>
                              <w:tcW w:w="0" w:type="auto"/>
                              <w:vAlign w:val="center"/>
                            </w:tcPr>
                            <w:p w:rsidR="004805C1" w:rsidRDefault="004805C1"/>
                          </w:tc>
                        </w:tr>
                      </w:tbl>
                      <w:p w:rsidR="004805C1" w:rsidRDefault="004805C1"/>
                    </w:tc>
                  </w:tr>
                  <w:tr w:rsidR="004805C1">
                    <w:trPr>
                      <w:tblCellSpacing w:w="15" w:type="dxa"/>
                    </w:trPr>
                    <w:tc>
                      <w:tcPr>
                        <w:tcW w:w="0" w:type="auto"/>
                        <w:vAlign w:val="center"/>
                      </w:tcPr>
                      <w:p w:rsidR="004805C1" w:rsidRDefault="004805C1" w:rsidP="002F7E64">
                        <w:r>
                          <w:rPr>
                            <w:b/>
                            <w:bCs/>
                          </w:rPr>
                          <w:t>Préparation :</w:t>
                        </w:r>
                        <w:r>
                          <w:t xml:space="preserve"> 25 mn </w:t>
                        </w:r>
                        <w:r>
                          <w:br/>
                        </w:r>
                        <w:r>
                          <w:rPr>
                            <w:b/>
                            <w:bCs/>
                          </w:rPr>
                          <w:t xml:space="preserve">Cuisson : </w:t>
                        </w:r>
                        <w:r>
                          <w:t xml:space="preserve">40 mn </w:t>
                        </w:r>
                        <w:r>
                          <w:br/>
                        </w:r>
                        <w:r>
                          <w:rPr>
                            <w:b/>
                            <w:bCs/>
                          </w:rPr>
                          <w:t>Repos :</w:t>
                        </w:r>
                        <w:r>
                          <w:t xml:space="preserve"> 0 mn </w:t>
                        </w:r>
                        <w:r>
                          <w:br/>
                        </w:r>
                      </w:p>
                    </w:tc>
                  </w:tr>
                </w:tbl>
                <w:p w:rsidR="004805C1" w:rsidRDefault="004805C1">
                  <w:r>
                    <w:rPr>
                      <w:b/>
                      <w:bCs/>
                    </w:rPr>
                    <w:t>Pour 4 personnes :</w:t>
                  </w:r>
                  <w:r>
                    <w:t xml:space="preserve"> </w:t>
                  </w:r>
                </w:p>
                <w:p w:rsidR="004805C1" w:rsidRDefault="004805C1">
                  <w:r>
                    <w:rPr>
                      <w:rFonts w:hAnsi="Symbol"/>
                    </w:rPr>
                    <w:t></w:t>
                  </w:r>
                  <w:r>
                    <w:t xml:space="preserve">    </w:t>
                  </w:r>
                  <w:smartTag w:uri="urn:schemas-microsoft-com:office:smarttags" w:element="metricconverter">
                    <w:smartTagPr>
                      <w:attr w:name="ProductID" w:val="200 g"/>
                    </w:smartTagPr>
                    <w:r>
                      <w:t>200 g</w:t>
                    </w:r>
                  </w:smartTag>
                  <w:r>
                    <w:t xml:space="preserve"> de riz rond </w:t>
                  </w:r>
                </w:p>
                <w:p w:rsidR="004805C1" w:rsidRDefault="004805C1">
                  <w:r>
                    <w:rPr>
                      <w:rFonts w:hAnsi="Symbol"/>
                    </w:rPr>
                    <w:t></w:t>
                  </w:r>
                  <w:r>
                    <w:t xml:space="preserve">    </w:t>
                  </w:r>
                  <w:smartTag w:uri="urn:schemas-microsoft-com:office:smarttags" w:element="metricconverter">
                    <w:smartTagPr>
                      <w:attr w:name="ProductID" w:val="1 litre"/>
                    </w:smartTagPr>
                    <w:r>
                      <w:t>1 litre</w:t>
                    </w:r>
                  </w:smartTag>
                  <w:r>
                    <w:t xml:space="preserve"> de lait </w:t>
                  </w:r>
                </w:p>
                <w:p w:rsidR="004805C1" w:rsidRDefault="004805C1">
                  <w:r>
                    <w:rPr>
                      <w:rFonts w:hAnsi="Symbol"/>
                    </w:rPr>
                    <w:t></w:t>
                  </w:r>
                  <w:r>
                    <w:t xml:space="preserve">    </w:t>
                  </w:r>
                  <w:smartTag w:uri="urn:schemas-microsoft-com:office:smarttags" w:element="metricconverter">
                    <w:smartTagPr>
                      <w:attr w:name="ProductID" w:val="50 g"/>
                    </w:smartTagPr>
                    <w:r>
                      <w:t>50 g</w:t>
                    </w:r>
                  </w:smartTag>
                  <w:r>
                    <w:t xml:space="preserve"> de sucre </w:t>
                  </w:r>
                </w:p>
                <w:p w:rsidR="004805C1" w:rsidRDefault="004805C1">
                  <w:r>
                    <w:rPr>
                      <w:rFonts w:hAnsi="Symbol"/>
                    </w:rPr>
                    <w:t></w:t>
                  </w:r>
                  <w:r>
                    <w:t xml:space="preserve">    1 gousse de vanille </w:t>
                  </w:r>
                </w:p>
                <w:p w:rsidR="004805C1" w:rsidRDefault="004805C1">
                  <w:r>
                    <w:rPr>
                      <w:rFonts w:hAnsi="Symbol"/>
                    </w:rPr>
                    <w:t></w:t>
                  </w:r>
                  <w:r>
                    <w:t xml:space="preserve">    1 pincée de sel </w:t>
                  </w:r>
                </w:p>
                <w:p w:rsidR="004805C1" w:rsidRDefault="004805C1">
                  <w:pPr>
                    <w:pStyle w:val="NormalWeb"/>
                  </w:pPr>
                  <w:r>
                    <w:t xml:space="preserve">Pour le caramel au beurre salé : </w:t>
                  </w:r>
                </w:p>
                <w:p w:rsidR="004805C1" w:rsidRDefault="004805C1">
                  <w:r>
                    <w:rPr>
                      <w:rFonts w:hAnsi="Symbol"/>
                    </w:rPr>
                    <w:t></w:t>
                  </w:r>
                  <w:r>
                    <w:t xml:space="preserve">    </w:t>
                  </w:r>
                  <w:smartTag w:uri="urn:schemas-microsoft-com:office:smarttags" w:element="metricconverter">
                    <w:smartTagPr>
                      <w:attr w:name="ProductID" w:val="150 g"/>
                    </w:smartTagPr>
                    <w:r>
                      <w:t>150 g</w:t>
                    </w:r>
                  </w:smartTag>
                  <w:r>
                    <w:t xml:space="preserve"> de sucre </w:t>
                  </w:r>
                </w:p>
                <w:p w:rsidR="004805C1" w:rsidRDefault="004805C1">
                  <w:r>
                    <w:rPr>
                      <w:rFonts w:hAnsi="Symbol"/>
                    </w:rPr>
                    <w:t></w:t>
                  </w:r>
                  <w:r>
                    <w:t xml:space="preserve">    </w:t>
                  </w:r>
                  <w:smartTag w:uri="urn:schemas-microsoft-com:office:smarttags" w:element="metricconverter">
                    <w:smartTagPr>
                      <w:attr w:name="ProductID" w:val="80 g"/>
                    </w:smartTagPr>
                    <w:r>
                      <w:t>80 g</w:t>
                    </w:r>
                  </w:smartTag>
                  <w:r>
                    <w:t xml:space="preserve"> de beurre salé </w:t>
                  </w:r>
                </w:p>
                <w:p w:rsidR="004805C1" w:rsidRDefault="004805C1">
                  <w:r>
                    <w:rPr>
                      <w:rFonts w:hAnsi="Symbol"/>
                    </w:rPr>
                    <w:t></w:t>
                  </w:r>
                  <w:r>
                    <w:t xml:space="preserve">    20 cl de crème liquide </w:t>
                  </w:r>
                </w:p>
              </w:tc>
            </w:tr>
          </w:tbl>
          <w:p w:rsidR="004805C1" w:rsidRDefault="004805C1"/>
        </w:tc>
      </w:tr>
      <w:tr w:rsidR="004805C1" w:rsidTr="004805C1">
        <w:trPr>
          <w:tblCellSpacing w:w="0" w:type="dxa"/>
          <w:jc w:val="center"/>
        </w:trPr>
        <w:tc>
          <w:tcPr>
            <w:tcW w:w="0" w:type="auto"/>
            <w:tcMar>
              <w:top w:w="143" w:type="dxa"/>
              <w:left w:w="0" w:type="dxa"/>
              <w:bottom w:w="214" w:type="dxa"/>
              <w:right w:w="0" w:type="dxa"/>
            </w:tcMar>
            <w:vAlign w:val="center"/>
          </w:tcPr>
          <w:p w:rsidR="004805C1" w:rsidRDefault="004805C1" w:rsidP="002F7E64">
            <w:pPr>
              <w:numPr>
                <w:ilvl w:val="0"/>
                <w:numId w:val="1"/>
              </w:numPr>
              <w:spacing w:before="100" w:beforeAutospacing="1" w:after="100" w:afterAutospacing="1"/>
            </w:pPr>
            <w:r>
              <w:t> Préparation </w:t>
            </w:r>
          </w:p>
        </w:tc>
      </w:tr>
      <w:tr w:rsidR="004805C1" w:rsidTr="004805C1">
        <w:trPr>
          <w:tblCellSpacing w:w="0" w:type="dxa"/>
          <w:jc w:val="center"/>
        </w:trPr>
        <w:tc>
          <w:tcPr>
            <w:tcW w:w="0" w:type="auto"/>
            <w:vAlign w:val="center"/>
          </w:tcPr>
          <w:tbl>
            <w:tblPr>
              <w:tblW w:w="5000" w:type="pct"/>
              <w:tblCellSpacing w:w="15" w:type="dxa"/>
              <w:tblInd w:w="720" w:type="dxa"/>
              <w:tblCellMar>
                <w:top w:w="15" w:type="dxa"/>
                <w:left w:w="15" w:type="dxa"/>
                <w:bottom w:w="15" w:type="dxa"/>
                <w:right w:w="15" w:type="dxa"/>
              </w:tblCellMar>
              <w:tblLook w:val="0000"/>
            </w:tblPr>
            <w:tblGrid>
              <w:gridCol w:w="81"/>
              <w:gridCol w:w="10385"/>
            </w:tblGrid>
            <w:tr w:rsidR="004805C1">
              <w:trPr>
                <w:tblCellSpacing w:w="15" w:type="dxa"/>
              </w:trPr>
              <w:tc>
                <w:tcPr>
                  <w:tcW w:w="144" w:type="dxa"/>
                </w:tcPr>
                <w:p w:rsidR="004805C1" w:rsidRDefault="004805C1">
                  <w:pPr>
                    <w:jc w:val="right"/>
                  </w:pPr>
                </w:p>
              </w:tc>
              <w:tc>
                <w:tcPr>
                  <w:tcW w:w="5000" w:type="pct"/>
                  <w:tcMar>
                    <w:top w:w="71" w:type="dxa"/>
                    <w:left w:w="0" w:type="dxa"/>
                    <w:bottom w:w="214" w:type="dxa"/>
                    <w:right w:w="0" w:type="dxa"/>
                  </w:tcMar>
                </w:tcPr>
                <w:p w:rsidR="004805C1" w:rsidRDefault="004805C1">
                  <w:pPr>
                    <w:spacing w:line="242" w:lineRule="atLeast"/>
                  </w:pPr>
                  <w:r>
                    <w:rPr>
                      <w:rFonts w:hAnsi="Symbol"/>
                    </w:rPr>
                    <w:t></w:t>
                  </w:r>
                  <w:r>
                    <w:t xml:space="preserve">  1     Faites chauffer le lait avec la gousse de </w:t>
                  </w:r>
                  <w:hyperlink r:id="rId8" w:tgtFrame="_blank" w:history="1">
                    <w:r>
                      <w:rPr>
                        <w:rStyle w:val="Lienhypertexte"/>
                      </w:rPr>
                      <w:t>vanille</w:t>
                    </w:r>
                  </w:hyperlink>
                  <w:r>
                    <w:t xml:space="preserve"> fendue en deux. Lorsque le lait entre en ébullition, ajoutez le riz et mélangez bien. Laissez reprendre l'ébullition puis baissez le feu. Laissez cuire à feu très doux et à couvert jusqu'à ce que le riz soit légèrement croquant. Cette cuisson dure entre 30 et 40 minutes. A cette étape, retirez la gousse de </w:t>
                  </w:r>
                  <w:hyperlink r:id="rId9" w:tgtFrame="_blank" w:history="1">
                    <w:r>
                      <w:rPr>
                        <w:rStyle w:val="Lienhypertexte"/>
                      </w:rPr>
                      <w:t>vanille</w:t>
                    </w:r>
                  </w:hyperlink>
                  <w:r>
                    <w:t xml:space="preserve"> et ajoutez le sucre et la pincée de sel. Mélangez et poursuivez la cuisson jusqu’à ce que le riz soit tendre. </w:t>
                  </w:r>
                </w:p>
              </w:tc>
            </w:tr>
          </w:tbl>
          <w:p w:rsidR="004805C1" w:rsidRDefault="004805C1">
            <w:pPr>
              <w:ind w:left="720"/>
              <w:rPr>
                <w:vanish/>
              </w:rPr>
            </w:pPr>
          </w:p>
          <w:tbl>
            <w:tblPr>
              <w:tblW w:w="5000" w:type="pct"/>
              <w:tblCellSpacing w:w="15" w:type="dxa"/>
              <w:tblInd w:w="720" w:type="dxa"/>
              <w:tblCellMar>
                <w:top w:w="15" w:type="dxa"/>
                <w:left w:w="15" w:type="dxa"/>
                <w:bottom w:w="15" w:type="dxa"/>
                <w:right w:w="15" w:type="dxa"/>
              </w:tblCellMar>
              <w:tblLook w:val="0000"/>
            </w:tblPr>
            <w:tblGrid>
              <w:gridCol w:w="1606"/>
              <w:gridCol w:w="8860"/>
            </w:tblGrid>
            <w:tr w:rsidR="004805C1">
              <w:trPr>
                <w:tblCellSpacing w:w="15" w:type="dxa"/>
              </w:trPr>
              <w:tc>
                <w:tcPr>
                  <w:tcW w:w="144" w:type="dxa"/>
                </w:tcPr>
                <w:p w:rsidR="004805C1" w:rsidRDefault="00800073">
                  <w:pPr>
                    <w:jc w:val="right"/>
                  </w:pPr>
                  <w:r>
                    <w:rPr>
                      <w:noProof/>
                    </w:rPr>
                    <w:drawing>
                      <wp:inline distT="0" distB="0" distL="0" distR="0">
                        <wp:extent cx="950595" cy="768985"/>
                        <wp:effectExtent l="19050" t="0" r="1905" b="0"/>
                        <wp:docPr id="4" name="Image 4" descr="Riz au lait au caramel au beurre sa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z au lait au caramel au beurre salé"/>
                                <pic:cNvPicPr>
                                  <a:picLocks noChangeAspect="1" noChangeArrowheads="1"/>
                                </pic:cNvPicPr>
                              </pic:nvPicPr>
                              <pic:blipFill>
                                <a:blip r:embed="rId10"/>
                                <a:srcRect/>
                                <a:stretch>
                                  <a:fillRect/>
                                </a:stretch>
                              </pic:blipFill>
                              <pic:spPr bwMode="auto">
                                <a:xfrm>
                                  <a:off x="0" y="0"/>
                                  <a:ext cx="950595" cy="768985"/>
                                </a:xfrm>
                                <a:prstGeom prst="rect">
                                  <a:avLst/>
                                </a:prstGeom>
                                <a:noFill/>
                                <a:ln w="9525">
                                  <a:noFill/>
                                  <a:miter lim="800000"/>
                                  <a:headEnd/>
                                  <a:tailEnd/>
                                </a:ln>
                              </pic:spPr>
                            </pic:pic>
                          </a:graphicData>
                        </a:graphic>
                      </wp:inline>
                    </w:drawing>
                  </w:r>
                </w:p>
              </w:tc>
              <w:tc>
                <w:tcPr>
                  <w:tcW w:w="5000" w:type="pct"/>
                  <w:tcMar>
                    <w:top w:w="71" w:type="dxa"/>
                    <w:left w:w="0" w:type="dxa"/>
                    <w:bottom w:w="214" w:type="dxa"/>
                    <w:right w:w="0" w:type="dxa"/>
                  </w:tcMar>
                </w:tcPr>
                <w:p w:rsidR="004805C1" w:rsidRDefault="004805C1">
                  <w:pPr>
                    <w:spacing w:line="242" w:lineRule="atLeast"/>
                  </w:pPr>
                  <w:r>
                    <w:rPr>
                      <w:rFonts w:hAnsi="Symbol"/>
                    </w:rPr>
                    <w:t></w:t>
                  </w:r>
                  <w:r>
                    <w:t xml:space="preserve">  2     Pour le caramel au beurre salé : faites chauffer le sucre à sec dans une poêle à revêtement antiadhésif, sans remuer, jusqu'à l’obtention d’une jolie couleur doré. Hors du feu, ajoutez la crème liquide et le beurre. Remettez sur le feu puis remuez délicatement pour homogénéiser le caramel et le rendre bien lisse. </w:t>
                  </w:r>
                </w:p>
              </w:tc>
            </w:tr>
          </w:tbl>
          <w:p w:rsidR="004805C1" w:rsidRDefault="004805C1">
            <w:pPr>
              <w:ind w:left="720"/>
              <w:rPr>
                <w:vanish/>
              </w:rPr>
            </w:pPr>
          </w:p>
          <w:tbl>
            <w:tblPr>
              <w:tblW w:w="5000" w:type="pct"/>
              <w:tblCellSpacing w:w="15" w:type="dxa"/>
              <w:tblInd w:w="720" w:type="dxa"/>
              <w:tblCellMar>
                <w:top w:w="15" w:type="dxa"/>
                <w:left w:w="15" w:type="dxa"/>
                <w:bottom w:w="15" w:type="dxa"/>
                <w:right w:w="15" w:type="dxa"/>
              </w:tblCellMar>
              <w:tblLook w:val="0000"/>
            </w:tblPr>
            <w:tblGrid>
              <w:gridCol w:w="1396"/>
              <w:gridCol w:w="9070"/>
            </w:tblGrid>
            <w:tr w:rsidR="004805C1">
              <w:trPr>
                <w:tblCellSpacing w:w="15" w:type="dxa"/>
              </w:trPr>
              <w:tc>
                <w:tcPr>
                  <w:tcW w:w="144" w:type="dxa"/>
                </w:tcPr>
                <w:p w:rsidR="004805C1" w:rsidRDefault="00800073">
                  <w:pPr>
                    <w:jc w:val="right"/>
                  </w:pPr>
                  <w:r>
                    <w:rPr>
                      <w:noProof/>
                    </w:rPr>
                    <w:drawing>
                      <wp:inline distT="0" distB="0" distL="0" distR="0">
                        <wp:extent cx="819785" cy="950595"/>
                        <wp:effectExtent l="19050" t="0" r="0" b="0"/>
                        <wp:docPr id="5" name="Image 5" descr="Riz au lait au caramel au beurre sa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z au lait au caramel au beurre salé"/>
                                <pic:cNvPicPr>
                                  <a:picLocks noChangeAspect="1" noChangeArrowheads="1"/>
                                </pic:cNvPicPr>
                              </pic:nvPicPr>
                              <pic:blipFill>
                                <a:blip r:embed="rId11"/>
                                <a:srcRect/>
                                <a:stretch>
                                  <a:fillRect/>
                                </a:stretch>
                              </pic:blipFill>
                              <pic:spPr bwMode="auto">
                                <a:xfrm>
                                  <a:off x="0" y="0"/>
                                  <a:ext cx="819785" cy="950595"/>
                                </a:xfrm>
                                <a:prstGeom prst="rect">
                                  <a:avLst/>
                                </a:prstGeom>
                                <a:noFill/>
                                <a:ln w="9525">
                                  <a:noFill/>
                                  <a:miter lim="800000"/>
                                  <a:headEnd/>
                                  <a:tailEnd/>
                                </a:ln>
                              </pic:spPr>
                            </pic:pic>
                          </a:graphicData>
                        </a:graphic>
                      </wp:inline>
                    </w:drawing>
                  </w:r>
                </w:p>
              </w:tc>
              <w:tc>
                <w:tcPr>
                  <w:tcW w:w="5000" w:type="pct"/>
                  <w:tcMar>
                    <w:top w:w="71" w:type="dxa"/>
                    <w:left w:w="0" w:type="dxa"/>
                    <w:bottom w:w="214" w:type="dxa"/>
                    <w:right w:w="0" w:type="dxa"/>
                  </w:tcMar>
                </w:tcPr>
                <w:p w:rsidR="004805C1" w:rsidRDefault="004805C1">
                  <w:pPr>
                    <w:spacing w:line="242" w:lineRule="atLeast"/>
                  </w:pPr>
                  <w:r>
                    <w:rPr>
                      <w:rFonts w:hAnsi="Symbol"/>
                    </w:rPr>
                    <w:t></w:t>
                  </w:r>
                  <w:r>
                    <w:t xml:space="preserve">  3     Placez le riz dans des coupes et nappez de caramel. Servez tiède. </w:t>
                  </w:r>
                </w:p>
              </w:tc>
            </w:tr>
          </w:tbl>
          <w:p w:rsidR="004805C1" w:rsidRDefault="004805C1">
            <w:pPr>
              <w:ind w:left="720"/>
            </w:pPr>
          </w:p>
        </w:tc>
      </w:tr>
      <w:tr w:rsidR="004805C1" w:rsidTr="004805C1">
        <w:trPr>
          <w:tblCellSpacing w:w="0" w:type="dxa"/>
          <w:jc w:val="center"/>
        </w:trPr>
        <w:tc>
          <w:tcPr>
            <w:tcW w:w="0" w:type="auto"/>
            <w:vAlign w:val="center"/>
          </w:tcPr>
          <w:tbl>
            <w:tblPr>
              <w:tblW w:w="5000" w:type="pct"/>
              <w:tblCellSpacing w:w="37" w:type="dxa"/>
              <w:tblCellMar>
                <w:left w:w="0" w:type="dxa"/>
                <w:right w:w="0" w:type="dxa"/>
              </w:tblCellMar>
              <w:tblLook w:val="0000"/>
            </w:tblPr>
            <w:tblGrid>
              <w:gridCol w:w="10466"/>
            </w:tblGrid>
            <w:tr w:rsidR="004805C1">
              <w:trPr>
                <w:tblCellSpacing w:w="37" w:type="dxa"/>
              </w:trPr>
              <w:tc>
                <w:tcPr>
                  <w:tcW w:w="0" w:type="auto"/>
                  <w:vAlign w:val="center"/>
                </w:tcPr>
                <w:p w:rsidR="004805C1" w:rsidRDefault="004805C1">
                  <w:r>
                    <w:rPr>
                      <w:rFonts w:ascii="Arial" w:hAnsi="Arial" w:cs="Arial"/>
                      <w:b/>
                      <w:bCs/>
                      <w:color w:val="614343"/>
                      <w:sz w:val="20"/>
                      <w:szCs w:val="20"/>
                    </w:rPr>
                    <w:t>Pour finir...</w:t>
                  </w:r>
                  <w:r>
                    <w:rPr>
                      <w:rFonts w:ascii="Arial" w:hAnsi="Arial" w:cs="Arial"/>
                      <w:color w:val="666666"/>
                      <w:sz w:val="20"/>
                      <w:szCs w:val="20"/>
                    </w:rPr>
                    <w:t xml:space="preserve"> Vous pouvez ajoutez une cuillère à soupe de Calvados dans le riz au lait.</w:t>
                  </w:r>
                </w:p>
              </w:tc>
            </w:tr>
          </w:tbl>
          <w:p w:rsidR="004805C1" w:rsidRDefault="004805C1"/>
        </w:tc>
      </w:tr>
      <w:tr w:rsidR="004805C1" w:rsidTr="004805C1">
        <w:trPr>
          <w:tblCellSpacing w:w="0" w:type="dxa"/>
          <w:jc w:val="center"/>
        </w:trPr>
        <w:tc>
          <w:tcPr>
            <w:tcW w:w="0" w:type="auto"/>
            <w:vAlign w:val="center"/>
          </w:tcPr>
          <w:p w:rsidR="004805C1" w:rsidRDefault="004805C1"/>
        </w:tc>
      </w:tr>
    </w:tbl>
    <w:p w:rsidR="00035A1B" w:rsidRDefault="00035A1B"/>
    <w:sectPr w:rsidR="00035A1B" w:rsidSect="002F7E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046CB"/>
    <w:multiLevelType w:val="multilevel"/>
    <w:tmpl w:val="2086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oNotDisplayPageBoundaries/>
  <w:proofState w:spelling="clean"/>
  <w:stylePaneFormatFilter w:val="3F01"/>
  <w:defaultTabStop w:val="708"/>
  <w:hyphenationZone w:val="425"/>
  <w:drawingGridHorizontalSpacing w:val="120"/>
  <w:displayHorizontalDrawingGridEvery w:val="2"/>
  <w:characterSpacingControl w:val="doNotCompress"/>
  <w:compat/>
  <w:rsids>
    <w:rsidRoot w:val="004805C1"/>
    <w:rsid w:val="00035A1B"/>
    <w:rsid w:val="002F7E64"/>
    <w:rsid w:val="004805C1"/>
    <w:rsid w:val="00800073"/>
    <w:rsid w:val="00DA01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qFormat/>
    <w:rsid w:val="004805C1"/>
    <w:pPr>
      <w:spacing w:before="100" w:beforeAutospacing="1" w:after="100" w:afterAutospacing="1"/>
      <w:outlineLvl w:val="0"/>
    </w:pPr>
    <w:rPr>
      <w:b/>
      <w:bCs/>
      <w:kern w:val="36"/>
      <w:sz w:val="48"/>
      <w:szCs w:val="4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ev">
    <w:name w:val="Strong"/>
    <w:basedOn w:val="Policepardfaut"/>
    <w:qFormat/>
    <w:rsid w:val="004805C1"/>
    <w:rPr>
      <w:b/>
      <w:bCs/>
    </w:rPr>
  </w:style>
  <w:style w:type="character" w:styleId="Lienhypertexte">
    <w:name w:val="Hyperlink"/>
    <w:basedOn w:val="Policepardfaut"/>
    <w:rsid w:val="004805C1"/>
    <w:rPr>
      <w:color w:val="0000FF"/>
      <w:u w:val="single"/>
    </w:rPr>
  </w:style>
  <w:style w:type="paragraph" w:styleId="NormalWeb">
    <w:name w:val="Normal (Web)"/>
    <w:basedOn w:val="Normal"/>
    <w:rsid w:val="004805C1"/>
    <w:pPr>
      <w:spacing w:before="100" w:beforeAutospacing="1" w:after="100" w:afterAutospacing="1"/>
    </w:pPr>
  </w:style>
  <w:style w:type="paragraph" w:styleId="Textedebulles">
    <w:name w:val="Balloon Text"/>
    <w:basedOn w:val="Normal"/>
    <w:link w:val="TextedebullesCar"/>
    <w:rsid w:val="002F7E64"/>
    <w:rPr>
      <w:rFonts w:ascii="Tahoma" w:hAnsi="Tahoma" w:cs="Tahoma"/>
      <w:sz w:val="16"/>
      <w:szCs w:val="16"/>
    </w:rPr>
  </w:style>
  <w:style w:type="character" w:customStyle="1" w:styleId="TextedebullesCar">
    <w:name w:val="Texte de bulles Car"/>
    <w:basedOn w:val="Policepardfaut"/>
    <w:link w:val="Textedebulles"/>
    <w:rsid w:val="002F7E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7002683">
      <w:bodyDiv w:val="1"/>
      <w:marLeft w:val="0"/>
      <w:marRight w:val="0"/>
      <w:marTop w:val="0"/>
      <w:marBottom w:val="0"/>
      <w:divBdr>
        <w:top w:val="none" w:sz="0" w:space="0" w:color="auto"/>
        <w:left w:val="none" w:sz="0" w:space="0" w:color="auto"/>
        <w:bottom w:val="none" w:sz="0" w:space="0" w:color="auto"/>
        <w:right w:val="none" w:sz="0" w:space="0" w:color="auto"/>
      </w:divBdr>
      <w:divsChild>
        <w:div w:id="48699162">
          <w:marLeft w:val="0"/>
          <w:marRight w:val="0"/>
          <w:marTop w:val="29"/>
          <w:marBottom w:val="0"/>
          <w:divBdr>
            <w:top w:val="none" w:sz="0" w:space="0" w:color="auto"/>
            <w:left w:val="none" w:sz="0" w:space="0" w:color="auto"/>
            <w:bottom w:val="none" w:sz="0" w:space="0" w:color="auto"/>
            <w:right w:val="none" w:sz="0" w:space="0" w:color="auto"/>
          </w:divBdr>
          <w:divsChild>
            <w:div w:id="844973257">
              <w:marLeft w:val="0"/>
              <w:marRight w:val="0"/>
              <w:marTop w:val="57"/>
              <w:marBottom w:val="0"/>
              <w:divBdr>
                <w:top w:val="none" w:sz="0" w:space="0" w:color="auto"/>
                <w:left w:val="none" w:sz="0" w:space="0" w:color="auto"/>
                <w:bottom w:val="none" w:sz="0" w:space="0" w:color="auto"/>
                <w:right w:val="none" w:sz="0" w:space="0" w:color="auto"/>
              </w:divBdr>
            </w:div>
            <w:div w:id="1814323107">
              <w:marLeft w:val="0"/>
              <w:marRight w:val="0"/>
              <w:marTop w:val="0"/>
              <w:marBottom w:val="0"/>
              <w:divBdr>
                <w:top w:val="none" w:sz="0" w:space="0" w:color="auto"/>
                <w:left w:val="none" w:sz="0" w:space="0" w:color="auto"/>
                <w:bottom w:val="none" w:sz="0" w:space="0" w:color="auto"/>
                <w:right w:val="none" w:sz="0" w:space="0" w:color="auto"/>
              </w:divBdr>
            </w:div>
          </w:divsChild>
        </w:div>
        <w:div w:id="1362827044">
          <w:marLeft w:val="0"/>
          <w:marRight w:val="0"/>
          <w:marTop w:val="0"/>
          <w:marBottom w:val="0"/>
          <w:divBdr>
            <w:top w:val="none" w:sz="0" w:space="0" w:color="auto"/>
            <w:left w:val="none" w:sz="0" w:space="0" w:color="auto"/>
            <w:bottom w:val="none" w:sz="0" w:space="0" w:color="auto"/>
            <w:right w:val="none" w:sz="0" w:space="0" w:color="auto"/>
          </w:divBdr>
          <w:divsChild>
            <w:div w:id="1527600520">
              <w:marLeft w:val="0"/>
              <w:marRight w:val="0"/>
              <w:marTop w:val="0"/>
              <w:marBottom w:val="0"/>
              <w:divBdr>
                <w:top w:val="none" w:sz="0" w:space="0" w:color="auto"/>
                <w:left w:val="none" w:sz="0" w:space="0" w:color="auto"/>
                <w:bottom w:val="none" w:sz="0" w:space="0" w:color="auto"/>
                <w:right w:val="none" w:sz="0" w:space="0" w:color="auto"/>
              </w:divBdr>
            </w:div>
          </w:divsChild>
        </w:div>
        <w:div w:id="1435632204">
          <w:marLeft w:val="0"/>
          <w:marRight w:val="0"/>
          <w:marTop w:val="0"/>
          <w:marBottom w:val="0"/>
          <w:divBdr>
            <w:top w:val="none" w:sz="0" w:space="0" w:color="auto"/>
            <w:left w:val="none" w:sz="0" w:space="0" w:color="auto"/>
            <w:bottom w:val="none" w:sz="0" w:space="0" w:color="auto"/>
            <w:right w:val="none" w:sz="0" w:space="0" w:color="auto"/>
          </w:divBdr>
        </w:div>
        <w:div w:id="1594973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femmes/cuisine/encyclopedie/fiche_composant/208/vanille.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hyperlink" Target="http://www.linternaute.com/femmes/cuisine/recette/319667/1039975575/riz_au_lait_au_caramel_au_beurre_sale.shtml"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linternaute.com/femmes/cuisine/encyclopedie/fiche_composant/208/vanill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1475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Riz au lait au caramel au beurre salé   </vt:lpstr>
    </vt:vector>
  </TitlesOfParts>
  <Company>LSD Corp</Company>
  <LinksUpToDate>false</LinksUpToDate>
  <CharactersWithSpaces>1740</CharactersWithSpaces>
  <SharedDoc>false</SharedDoc>
  <HLinks>
    <vt:vector size="66" baseType="variant">
      <vt:variant>
        <vt:i4>5505075</vt:i4>
      </vt:variant>
      <vt:variant>
        <vt:i4>39</vt:i4>
      </vt:variant>
      <vt:variant>
        <vt:i4>0</vt:i4>
      </vt:variant>
      <vt:variant>
        <vt:i4>5</vt:i4>
      </vt:variant>
      <vt:variant>
        <vt:lpwstr>http://www.linternaute.com/femmes/cuisine/encyclopedie/fiche_composant/208/vanille.shtml</vt:lpwstr>
      </vt:variant>
      <vt:variant>
        <vt:lpwstr/>
      </vt:variant>
      <vt:variant>
        <vt:i4>5505075</vt:i4>
      </vt:variant>
      <vt:variant>
        <vt:i4>36</vt:i4>
      </vt:variant>
      <vt:variant>
        <vt:i4>0</vt:i4>
      </vt:variant>
      <vt:variant>
        <vt:i4>5</vt:i4>
      </vt:variant>
      <vt:variant>
        <vt:lpwstr>http://www.linternaute.com/femmes/cuisine/encyclopedie/fiche_composant/208/vanille.shtml</vt:lpwstr>
      </vt:variant>
      <vt:variant>
        <vt:lpwstr/>
      </vt:variant>
      <vt:variant>
        <vt:i4>5439536</vt:i4>
      </vt:variant>
      <vt:variant>
        <vt:i4>33</vt:i4>
      </vt:variant>
      <vt:variant>
        <vt:i4>0</vt:i4>
      </vt:variant>
      <vt:variant>
        <vt:i4>5</vt:i4>
      </vt:variant>
      <vt:variant>
        <vt:lpwstr>http://www.linternaute.com/femmes/cuisine/personne/4162626/1098372338/1/elise_gasche.shtml</vt:lpwstr>
      </vt:variant>
      <vt:variant>
        <vt:lpwstr/>
      </vt:variant>
      <vt:variant>
        <vt:i4>5439536</vt:i4>
      </vt:variant>
      <vt:variant>
        <vt:i4>27</vt:i4>
      </vt:variant>
      <vt:variant>
        <vt:i4>0</vt:i4>
      </vt:variant>
      <vt:variant>
        <vt:i4>5</vt:i4>
      </vt:variant>
      <vt:variant>
        <vt:lpwstr>http://www.linternaute.com/femmes/cuisine/personne/4162626/1098372338/1/elise_gasche.shtml</vt:lpwstr>
      </vt:variant>
      <vt:variant>
        <vt:lpwstr/>
      </vt:variant>
      <vt:variant>
        <vt:i4>7733284</vt:i4>
      </vt:variant>
      <vt:variant>
        <vt:i4>24</vt:i4>
      </vt:variant>
      <vt:variant>
        <vt:i4>0</vt:i4>
      </vt:variant>
      <vt:variant>
        <vt:i4>5</vt:i4>
      </vt:variant>
      <vt:variant>
        <vt:lpwstr>javascript:openWindow('/cgi/recette/image.php?f_id_recette=319667&amp;f_cle_recette=1039975575');</vt:lpwstr>
      </vt:variant>
      <vt:variant>
        <vt:lpwstr/>
      </vt:variant>
      <vt:variant>
        <vt:i4>4391039</vt:i4>
      </vt:variant>
      <vt:variant>
        <vt:i4>18</vt:i4>
      </vt:variant>
      <vt:variant>
        <vt:i4>0</vt:i4>
      </vt:variant>
      <vt:variant>
        <vt:i4>5</vt:i4>
      </vt:variant>
      <vt:variant>
        <vt:lpwstr>http://www.linternaute.com/femmes/cuisine/recette/319667/1039975575/riz_au_lait_au_caramel_au_beurre_sale.shtml</vt:lpwstr>
      </vt:variant>
      <vt:variant>
        <vt:lpwstr/>
      </vt:variant>
      <vt:variant>
        <vt:i4>5767174</vt:i4>
      </vt:variant>
      <vt:variant>
        <vt:i4>15</vt:i4>
      </vt:variant>
      <vt:variant>
        <vt:i4>0</vt:i4>
      </vt:variant>
      <vt:variant>
        <vt:i4>5</vt:i4>
      </vt:variant>
      <vt:variant>
        <vt:lpwstr>http://www.linternaute.com/femmes/cuisine/cgi/livrerecette/annotation_recette.php?f_id_recette=319667&amp;f_type=a</vt:lpwstr>
      </vt:variant>
      <vt:variant>
        <vt:lpwstr/>
      </vt:variant>
      <vt:variant>
        <vt:i4>6488077</vt:i4>
      </vt:variant>
      <vt:variant>
        <vt:i4>12</vt:i4>
      </vt:variant>
      <vt:variant>
        <vt:i4>0</vt:i4>
      </vt:variant>
      <vt:variant>
        <vt:i4>5</vt:i4>
      </vt:variant>
      <vt:variant>
        <vt:lpwstr>http://www.linternaute.com/femmes/cuisine/cgi/avis/depose_avis.php?f_id_recette=319667</vt:lpwstr>
      </vt:variant>
      <vt:variant>
        <vt:lpwstr/>
      </vt:variant>
      <vt:variant>
        <vt:i4>5111849</vt:i4>
      </vt:variant>
      <vt:variant>
        <vt:i4>9</vt:i4>
      </vt:variant>
      <vt:variant>
        <vt:i4>0</vt:i4>
      </vt:variant>
      <vt:variant>
        <vt:i4>5</vt:i4>
      </vt:variant>
      <vt:variant>
        <vt:lpwstr>http://www.linternaute.com/femmes/cuisine/cgi/mail/envoyer_recette.php?f_id_recette=319667</vt:lpwstr>
      </vt:variant>
      <vt:variant>
        <vt:lpwstr/>
      </vt:variant>
      <vt:variant>
        <vt:i4>7995489</vt:i4>
      </vt:variant>
      <vt:variant>
        <vt:i4>6</vt:i4>
      </vt:variant>
      <vt:variant>
        <vt:i4>0</vt:i4>
      </vt:variant>
      <vt:variant>
        <vt:i4>5</vt:i4>
      </vt:variant>
      <vt:variant>
        <vt:lpwstr>javascript:openWindow('/cgi/recette/imprimer.php?f_id_recette=319667&amp;f_cle_recette=1039975575');</vt:lpwstr>
      </vt:variant>
      <vt:variant>
        <vt:lpwstr/>
      </vt:variant>
      <vt:variant>
        <vt:i4>4391039</vt:i4>
      </vt:variant>
      <vt:variant>
        <vt:i4>0</vt:i4>
      </vt:variant>
      <vt:variant>
        <vt:i4>0</vt:i4>
      </vt:variant>
      <vt:variant>
        <vt:i4>5</vt:i4>
      </vt:variant>
      <vt:variant>
        <vt:lpwstr>http://www.linternaute.com/femmes/cuisine/recette/319667/1039975575/riz_au_lait_au_caramel_au_beurre_sale.shtml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Riz au lait au caramel au beurre salé</dc:title>
  <dc:creator>LSD Ghost</dc:creator>
  <cp:lastModifiedBy>Utilisateur</cp:lastModifiedBy>
  <cp:revision>3</cp:revision>
  <dcterms:created xsi:type="dcterms:W3CDTF">2014-05-01T04:51:00Z</dcterms:created>
  <dcterms:modified xsi:type="dcterms:W3CDTF">2014-05-01T04:52:00Z</dcterms:modified>
</cp:coreProperties>
</file>